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EB" w:rsidRDefault="004A0DEB">
      <w:r>
        <w:t>от 16.08.2018</w:t>
      </w:r>
    </w:p>
    <w:p w:rsidR="004A0DEB" w:rsidRDefault="004A0DEB"/>
    <w:p w:rsidR="004A0DEB" w:rsidRDefault="004A0DE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A0DEB" w:rsidRDefault="004A0DEB">
      <w:r>
        <w:t>Общество с ограниченной ответственностью «РусСтройРеконструкция» ИНН 7706443688</w:t>
      </w:r>
    </w:p>
    <w:p w:rsidR="004A0DEB" w:rsidRDefault="004A0DEB">
      <w:r>
        <w:t>Общество с ограниченной ответственностью «ВЭСТСТРОЙ ЭКСПО» ИНН 7718526836</w:t>
      </w:r>
    </w:p>
    <w:p w:rsidR="004A0DEB" w:rsidRDefault="004A0DEB">
      <w:r>
        <w:t>Общество с ограниченной ответственностью «ПТЦ пожарно-технический центр» ИНН 7721685554</w:t>
      </w:r>
    </w:p>
    <w:p w:rsidR="004A0DEB" w:rsidRDefault="004A0DE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A0DEB"/>
    <w:rsid w:val="00045D12"/>
    <w:rsid w:val="004A0DEB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